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E339" w14:textId="21957792" w:rsidR="00595043" w:rsidRDefault="00595043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</w:pP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 xml:space="preserve"> </w:t>
      </w:r>
    </w:p>
    <w:p w14:paraId="212FDBDB" w14:textId="6149B184" w:rsidR="00E243C5" w:rsidRDefault="00595043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</w:pP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P</w:t>
      </w:r>
      <w:r w:rsidR="00E243C5" w:rsidRPr="00595043"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IRČIŲ BILIET</w:t>
      </w: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Ų</w:t>
      </w:r>
      <w:r w:rsidR="00E243C5" w:rsidRPr="00595043"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 xml:space="preserve"> KAINA (su PVM)</w:t>
      </w:r>
    </w:p>
    <w:p w14:paraId="7256686F" w14:textId="592BB395" w:rsidR="002F292D" w:rsidRDefault="002F292D" w:rsidP="00595043">
      <w:pPr>
        <w:pStyle w:val="prastasiniatinklio"/>
        <w:spacing w:before="0" w:beforeAutospacing="0" w:after="0" w:afterAutospacing="0" w:line="360" w:lineRule="auto"/>
        <w:ind w:left="300"/>
        <w:jc w:val="center"/>
        <w:textAlignment w:val="baseline"/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</w:pPr>
      <w:r>
        <w:rPr>
          <w:rStyle w:val="Grietas"/>
          <w:rFonts w:ascii="Verdana" w:hAnsi="Verdana"/>
          <w:color w:val="0000FF"/>
          <w:sz w:val="28"/>
          <w:szCs w:val="28"/>
          <w:bdr w:val="none" w:sz="0" w:space="0" w:color="auto" w:frame="1"/>
        </w:rPr>
        <w:t>nuo 2025-06-02</w:t>
      </w:r>
    </w:p>
    <w:p w14:paraId="4412342E" w14:textId="285B5C9C" w:rsidR="00E243C5" w:rsidRPr="00595043" w:rsidRDefault="00E243C5" w:rsidP="00595043">
      <w:pPr>
        <w:pStyle w:val="prastasiniatinklio"/>
        <w:spacing w:before="0" w:beforeAutospacing="0" w:after="0" w:afterAutospacing="0" w:line="360" w:lineRule="auto"/>
        <w:textAlignment w:val="baseline"/>
        <w:rPr>
          <w:rFonts w:ascii="Verdana" w:hAnsi="Verdana"/>
          <w:color w:val="000000"/>
          <w:sz w:val="28"/>
          <w:szCs w:val="28"/>
        </w:rPr>
      </w:pP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1. Už maudymąsi Joniškio miesto pirties bendrame skyriuje – </w:t>
      </w:r>
      <w:r w:rsidR="002F292D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6</w:t>
      </w:r>
      <w:r w:rsidR="00105D36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,00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 xml:space="preserve">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2. Už maudymąsi Žagarės miesto pirties bendrame skyriuje – </w:t>
      </w:r>
      <w:r w:rsidR="002F292D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5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="002F292D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0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0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3. Už maudymąsi 1 valandą Joniškio ir Žagarės pirčių uždaroje dušo kabinoje: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     3.1. suaugusiesiems – </w:t>
      </w:r>
      <w:r w:rsidR="002F292D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4,50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 xml:space="preserve"> Eur;</w:t>
      </w:r>
      <w:r w:rsidRPr="00595043">
        <w:rPr>
          <w:rFonts w:ascii="Verdana" w:hAnsi="Verdana"/>
          <w:color w:val="000000"/>
          <w:sz w:val="28"/>
          <w:szCs w:val="28"/>
        </w:rPr>
        <w:br/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     3.2. vaikams iki 14 metų</w:t>
      </w:r>
      <w:r w:rsidR="002F292D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ir asmenims su </w:t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negali</w:t>
      </w:r>
      <w:r w:rsidR="002F292D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>a</w:t>
      </w:r>
      <w:r w:rsidRPr="00595043">
        <w:rPr>
          <w:rStyle w:val="Emfaz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– </w:t>
      </w:r>
      <w:r w:rsidR="002F292D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>3,00</w:t>
      </w:r>
      <w:r w:rsidRPr="00595043">
        <w:rPr>
          <w:rStyle w:val="Grietas"/>
          <w:rFonts w:ascii="Verdana" w:hAnsi="Verdana"/>
          <w:i/>
          <w:iCs/>
          <w:color w:val="000000"/>
          <w:sz w:val="28"/>
          <w:szCs w:val="28"/>
          <w:bdr w:val="none" w:sz="0" w:space="0" w:color="auto" w:frame="1"/>
        </w:rPr>
        <w:t xml:space="preserve"> Eur.</w:t>
      </w:r>
    </w:p>
    <w:p w14:paraId="0DE526C1" w14:textId="77777777" w:rsidR="002F292D" w:rsidRDefault="002F292D" w:rsidP="002F292D">
      <w:pPr>
        <w:pStyle w:val="prastasiniatinklio"/>
        <w:spacing w:before="120" w:beforeAutospacing="0" w:after="0" w:afterAutospacing="0" w:line="276" w:lineRule="auto"/>
        <w:ind w:firstLine="1296"/>
        <w:textAlignment w:val="baseline"/>
        <w:rPr>
          <w:rFonts w:ascii="Verdana" w:hAnsi="Verdana"/>
          <w:color w:val="000000"/>
          <w:sz w:val="28"/>
          <w:szCs w:val="28"/>
        </w:rPr>
      </w:pPr>
    </w:p>
    <w:p w14:paraId="09689777" w14:textId="16FA69D9" w:rsidR="00E243C5" w:rsidRPr="00595043" w:rsidRDefault="00E243C5" w:rsidP="002F292D">
      <w:pPr>
        <w:pStyle w:val="prastasiniatinklio"/>
        <w:spacing w:before="120" w:beforeAutospacing="0" w:after="0" w:afterAutospacing="0" w:line="276" w:lineRule="auto"/>
        <w:ind w:firstLine="1296"/>
        <w:textAlignment w:val="baseline"/>
        <w:rPr>
          <w:rFonts w:ascii="Verdana" w:hAnsi="Verdana"/>
          <w:color w:val="000000"/>
          <w:sz w:val="28"/>
          <w:szCs w:val="28"/>
        </w:rPr>
      </w:pPr>
      <w:r w:rsidRPr="00595043">
        <w:rPr>
          <w:rFonts w:ascii="Verdana" w:hAnsi="Verdana"/>
          <w:color w:val="000000"/>
          <w:sz w:val="28"/>
          <w:szCs w:val="28"/>
        </w:rPr>
        <w:t>Kaina patvirtinta Joniškio rajono savivaldybės tarybos 20</w:t>
      </w:r>
      <w:r w:rsidR="002F292D">
        <w:rPr>
          <w:rFonts w:ascii="Verdana" w:hAnsi="Verdana"/>
          <w:color w:val="000000"/>
          <w:sz w:val="28"/>
          <w:szCs w:val="28"/>
        </w:rPr>
        <w:t>25</w:t>
      </w:r>
      <w:r w:rsidRPr="00595043">
        <w:rPr>
          <w:rFonts w:ascii="Verdana" w:hAnsi="Verdana"/>
          <w:color w:val="000000"/>
          <w:sz w:val="28"/>
          <w:szCs w:val="28"/>
        </w:rPr>
        <w:t xml:space="preserve"> m. </w:t>
      </w:r>
      <w:r w:rsidR="002F292D">
        <w:rPr>
          <w:rFonts w:ascii="Verdana" w:hAnsi="Verdana"/>
          <w:color w:val="000000"/>
          <w:sz w:val="28"/>
          <w:szCs w:val="28"/>
        </w:rPr>
        <w:t xml:space="preserve">gegužės 29 </w:t>
      </w:r>
      <w:r w:rsidRPr="00595043">
        <w:rPr>
          <w:rFonts w:ascii="Verdana" w:hAnsi="Verdana"/>
          <w:color w:val="000000"/>
          <w:sz w:val="28"/>
          <w:szCs w:val="28"/>
        </w:rPr>
        <w:t>d. sprendimu Nr. T-1</w:t>
      </w:r>
      <w:r w:rsidR="002F292D">
        <w:rPr>
          <w:rFonts w:ascii="Verdana" w:hAnsi="Verdana"/>
          <w:color w:val="000000"/>
          <w:sz w:val="28"/>
          <w:szCs w:val="28"/>
        </w:rPr>
        <w:t>11.</w:t>
      </w:r>
    </w:p>
    <w:p w14:paraId="7D7C478E" w14:textId="77777777" w:rsidR="00265CF0" w:rsidRDefault="00265CF0" w:rsidP="00595043">
      <w:pPr>
        <w:spacing w:line="276" w:lineRule="auto"/>
      </w:pPr>
    </w:p>
    <w:sectPr w:rsidR="00265CF0" w:rsidSect="00595043">
      <w:pgSz w:w="11906" w:h="8391" w:orient="landscape" w:code="11"/>
      <w:pgMar w:top="851" w:right="566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B"/>
    <w:rsid w:val="00105D36"/>
    <w:rsid w:val="00126F20"/>
    <w:rsid w:val="00265CF0"/>
    <w:rsid w:val="002F292D"/>
    <w:rsid w:val="00442F21"/>
    <w:rsid w:val="00595043"/>
    <w:rsid w:val="00D14A5B"/>
    <w:rsid w:val="00E243C5"/>
    <w:rsid w:val="00F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C154"/>
  <w15:chartTrackingRefBased/>
  <w15:docId w15:val="{A48554B5-9A55-4F9C-9F8E-AF7801A1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E2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243C5"/>
    <w:rPr>
      <w:b/>
      <w:bCs/>
    </w:rPr>
  </w:style>
  <w:style w:type="character" w:styleId="Emfaz">
    <w:name w:val="Emphasis"/>
    <w:basedOn w:val="Numatytasispastraiposriftas"/>
    <w:uiPriority w:val="20"/>
    <w:qFormat/>
    <w:rsid w:val="00E24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Darbas</dc:creator>
  <cp:keywords/>
  <dc:description/>
  <cp:lastModifiedBy>Darbas</cp:lastModifiedBy>
  <cp:revision>4</cp:revision>
  <dcterms:created xsi:type="dcterms:W3CDTF">2025-06-16T10:56:00Z</dcterms:created>
  <dcterms:modified xsi:type="dcterms:W3CDTF">2025-06-16T11:46:00Z</dcterms:modified>
</cp:coreProperties>
</file>