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739F" w14:textId="40F42C14" w:rsidR="00FF4A43" w:rsidRPr="00E23AD9" w:rsidRDefault="00E23AD9" w:rsidP="00E23A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AD9">
        <w:rPr>
          <w:rFonts w:ascii="Times New Roman" w:hAnsi="Times New Roman" w:cs="Times New Roman"/>
          <w:b/>
          <w:bCs/>
          <w:sz w:val="24"/>
          <w:szCs w:val="24"/>
        </w:rPr>
        <w:t xml:space="preserve">DAUGIABUČIŲ NAMŲ BENDROJO NAUDOJIMO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E23AD9">
        <w:rPr>
          <w:rFonts w:ascii="Times New Roman" w:hAnsi="Times New Roman" w:cs="Times New Roman"/>
          <w:b/>
          <w:bCs/>
          <w:sz w:val="24"/>
          <w:szCs w:val="24"/>
        </w:rPr>
        <w:t>BJEKTŲ ADMINISTRAVIMO DARBŲ SĄRAŠAS</w:t>
      </w:r>
    </w:p>
    <w:p w14:paraId="4DFEE750" w14:textId="77777777" w:rsidR="00E23AD9" w:rsidRDefault="00E23AD9" w:rsidP="007A7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476F614" w14:textId="2E1FA8A3" w:rsidR="007A7F48" w:rsidRPr="007A7F48" w:rsidRDefault="007A7F48" w:rsidP="00E30EF2">
      <w:pPr>
        <w:tabs>
          <w:tab w:val="left" w:pos="-3828"/>
        </w:tabs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7F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1.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</w:t>
      </w:r>
      <w:r w:rsidRPr="007A7F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amo butų ir kitų patalpų (toliau – patalpos) savininkų (naudotojų) sąraš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 s</w:t>
      </w:r>
      <w:r w:rsidRPr="007A7F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udar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ymas </w:t>
      </w:r>
      <w:r w:rsidRPr="007A7F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ir tvark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ymas. </w:t>
      </w:r>
      <w:r w:rsidRPr="007A7F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2CB57C6" w14:textId="25861CFD" w:rsidR="007A7F48" w:rsidRPr="007A7F48" w:rsidRDefault="007A7F48" w:rsidP="00E30EF2">
      <w:pPr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trike/>
          <w:color w:val="000000"/>
          <w:kern w:val="0"/>
          <w:sz w:val="24"/>
          <w:szCs w:val="20"/>
          <w14:ligatures w14:val="none"/>
        </w:rPr>
      </w:pPr>
      <w:r w:rsidRPr="007A7F4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2.</w:t>
      </w:r>
      <w:r w:rsidR="007A71D5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N</w:t>
      </w:r>
      <w:r w:rsidRPr="007A7F4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amo bendrojo naudojimo objektų apraš</w:t>
      </w: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o</w:t>
      </w:r>
      <w:r w:rsidRPr="007A7F4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(toliau ‒ o</w:t>
      </w:r>
      <w:r w:rsidRPr="007A7F48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bjektų a</w:t>
      </w:r>
      <w:r w:rsidRPr="007A7F4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prašas)</w:t>
      </w: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s</w:t>
      </w:r>
      <w:r w:rsidRPr="007A7F4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udar</w:t>
      </w: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ymas, </w:t>
      </w:r>
      <w:r w:rsidRPr="007A7F48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tvark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ymas, skelbimas interneto svetainėje, teikimas patalpų savininkams. </w:t>
      </w:r>
      <w:r w:rsidRPr="007A7F48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14:ligatures w14:val="none"/>
        </w:rPr>
        <w:t xml:space="preserve"> </w:t>
      </w:r>
    </w:p>
    <w:p w14:paraId="0DF32019" w14:textId="7EC159A9" w:rsidR="007A7F48" w:rsidRPr="007A7F48" w:rsidRDefault="007A7F48" w:rsidP="00E30EF2">
      <w:pPr>
        <w:tabs>
          <w:tab w:val="left" w:pos="-3828"/>
        </w:tabs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trike/>
          <w:color w:val="000000"/>
          <w:kern w:val="0"/>
          <w:sz w:val="24"/>
          <w:szCs w:val="24"/>
          <w14:ligatures w14:val="none"/>
        </w:rPr>
      </w:pPr>
      <w:r w:rsidRPr="007A7F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3.</w:t>
      </w:r>
      <w:r w:rsidR="007A71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</w:t>
      </w:r>
      <w:r w:rsidRPr="007A7F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amo technin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ės</w:t>
      </w:r>
      <w:r w:rsidRPr="007A7F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priežiūr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os organizavimas. </w:t>
      </w:r>
    </w:p>
    <w:p w14:paraId="4B2B84D5" w14:textId="53BD8923" w:rsidR="007A7F48" w:rsidRDefault="007A7F48" w:rsidP="00E30EF2">
      <w:pPr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  <w:r w:rsidRPr="007A7F48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4. </w:t>
      </w:r>
      <w:r w:rsidR="00DC0A5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M</w:t>
      </w:r>
      <w:r w:rsidRPr="007A7F48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etin</w:t>
      </w:r>
      <w:r w:rsidR="00DC0A5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io</w:t>
      </w:r>
      <w:r w:rsidRPr="007A7F48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 namo bendrojo naudojimo objektų atnaujinimo plan</w:t>
      </w:r>
      <w:r w:rsidR="00DC0A5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o</w:t>
      </w:r>
      <w:r w:rsidRPr="007A7F48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 (toliau – metinis planas) ir (ar) ilgalaik</w:t>
      </w:r>
      <w:r w:rsidR="00DC0A5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io</w:t>
      </w:r>
      <w:r w:rsidRPr="007A7F4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(2 ir daugiau metų) namo bendrojo naudojimo objektų atnaujinimo plan</w:t>
      </w:r>
      <w:r w:rsidR="00DC0A52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o </w:t>
      </w:r>
      <w:r w:rsidRPr="007A7F4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(toliau – ilgalaikis planas)</w:t>
      </w:r>
      <w:r w:rsidR="00DC0A52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rengimas</w:t>
      </w:r>
      <w:r w:rsidRPr="007A7F4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, </w:t>
      </w:r>
      <w:r w:rsidRPr="007A7F48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mėnesinės</w:t>
      </w:r>
      <w:r w:rsidRPr="007A7F4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kaupiamosios įmokos tarif</w:t>
      </w:r>
      <w:r w:rsidR="00DC0A52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o apskaičiavimas, </w:t>
      </w:r>
      <w:r w:rsidRPr="007A7F4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teiki</w:t>
      </w:r>
      <w:r w:rsidR="00DC0A52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mas </w:t>
      </w:r>
      <w:r w:rsidRPr="007A7F4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patalpų savininkams tvirtinti</w:t>
      </w:r>
      <w:r w:rsidR="00DC0A52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, skelbimas interneto svetainėje</w:t>
      </w:r>
      <w:r w:rsidRPr="007A7F4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.</w:t>
      </w:r>
    </w:p>
    <w:p w14:paraId="52E355F3" w14:textId="5E664F7F" w:rsidR="00032632" w:rsidRPr="007A7F48" w:rsidRDefault="007A7F48" w:rsidP="00E30EF2">
      <w:pPr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14:ligatures w14:val="none"/>
        </w:rPr>
      </w:pPr>
      <w:r w:rsidRPr="007A7F4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5. </w:t>
      </w:r>
      <w:r w:rsidR="00E30EF2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S</w:t>
      </w:r>
      <w:r w:rsidRPr="007A7F4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u administruojamu namu susijusi</w:t>
      </w:r>
      <w:r w:rsidR="00DC0A52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ų</w:t>
      </w:r>
      <w:r w:rsidRPr="007A7F4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paslaug</w:t>
      </w:r>
      <w:r w:rsidR="00DC0A52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ų</w:t>
      </w:r>
      <w:r w:rsidRPr="007A7F4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, prek</w:t>
      </w:r>
      <w:r w:rsidR="00DC0A52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ių</w:t>
      </w:r>
      <w:r w:rsidRPr="007A7F4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,</w:t>
      </w:r>
      <w:r w:rsidRPr="007A7F48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14:ligatures w14:val="none"/>
        </w:rPr>
        <w:t xml:space="preserve"> </w:t>
      </w:r>
      <w:r w:rsidRPr="007A7F4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namo bendrojo naudojimo objektų atnaujinimo darb</w:t>
      </w:r>
      <w:r w:rsidR="00DC0A52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ų pirkimas</w:t>
      </w:r>
      <w:r w:rsidR="00032632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,</w:t>
      </w:r>
      <w:r w:rsidR="00032632" w:rsidRPr="0003263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 </w:t>
      </w:r>
      <w:r w:rsidR="00032632" w:rsidRPr="007A7F4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vadovau</w:t>
      </w:r>
      <w:r w:rsidR="00032632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jantis </w:t>
      </w:r>
      <w:r w:rsidR="00032632" w:rsidRPr="007A7F4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pastatų priežiūrą reglamentuojančių teisės aktų nustatytais reikalavimais, patalpų savininkų sprendimais</w:t>
      </w:r>
      <w:r w:rsidR="00032632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, </w:t>
      </w:r>
      <w:r w:rsidR="00032632" w:rsidRPr="007A7F4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pirkimo sutar</w:t>
      </w:r>
      <w:r w:rsidR="00032632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čių s</w:t>
      </w:r>
      <w:r w:rsidR="00032632" w:rsidRPr="007A7F4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u pasirinktais tiekėjais</w:t>
      </w:r>
      <w:r w:rsidR="00032632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sudarymas, </w:t>
      </w:r>
      <w:r w:rsidR="00032632" w:rsidRPr="007A7F4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pirkimų rezultat</w:t>
      </w:r>
      <w:r w:rsidR="00032632" w:rsidRPr="00032632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ų</w:t>
      </w:r>
      <w:r w:rsidR="00032632" w:rsidRPr="007A7F4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skelbi</w:t>
      </w:r>
      <w:r w:rsidR="00032632" w:rsidRPr="00032632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mas</w:t>
      </w:r>
      <w:r w:rsidR="00032632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patalpų savininkams</w:t>
      </w:r>
      <w:r w:rsidR="00032632" w:rsidRPr="00032632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, </w:t>
      </w:r>
      <w:r w:rsidR="00032632" w:rsidRPr="007A7F4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sutarčių vykdym</w:t>
      </w:r>
      <w:r w:rsidR="00032632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o kontrolė</w:t>
      </w:r>
      <w:r w:rsidR="00032632" w:rsidRPr="007A7F4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. </w:t>
      </w:r>
      <w:r w:rsidR="00032632" w:rsidRPr="007A7F48"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  <w:t xml:space="preserve"> </w:t>
      </w:r>
    </w:p>
    <w:p w14:paraId="41CF8A18" w14:textId="291B007A" w:rsidR="007A7F48" w:rsidRPr="007A7F48" w:rsidRDefault="007A7F48" w:rsidP="00E30EF2">
      <w:pPr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7F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6. </w:t>
      </w:r>
      <w:r w:rsidR="000326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</w:t>
      </w:r>
      <w:r w:rsidRPr="007A7F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alyva</w:t>
      </w:r>
      <w:r w:rsidR="000326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vimas </w:t>
      </w:r>
      <w:r w:rsidRPr="007A7F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name vykdytų statybos darbų užbaigimo procedūrose</w:t>
      </w:r>
      <w:r w:rsidR="000326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s</w:t>
      </w:r>
      <w:r w:rsidR="00032632" w:rsidRPr="007A7F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tatybos užbaigimą reglamentuojančių teisės aktų nustatytais atvejais ir tvarka</w:t>
      </w:r>
      <w:r w:rsidRPr="007A7F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2532A8E" w14:textId="2A81BE91" w:rsidR="00032632" w:rsidRPr="007A7F48" w:rsidRDefault="007A7F48" w:rsidP="00E30EF2">
      <w:pPr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7F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7. </w:t>
      </w:r>
      <w:r w:rsidR="000326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</w:t>
      </w:r>
      <w:r w:rsidR="00032632" w:rsidRPr="007A7F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siūlym</w:t>
      </w:r>
      <w:r w:rsidR="000326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ų</w:t>
      </w:r>
      <w:r w:rsidR="00032632" w:rsidRPr="007A7F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dėl </w:t>
      </w:r>
      <w:r w:rsidR="001065E6" w:rsidRPr="007A7F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namo šildymo ir karšto vandens sistemos pertvarkymo pagal šiai sistemai nustatytus privalomuosius reikalavimus</w:t>
      </w:r>
      <w:r w:rsidR="001065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="001065E6" w:rsidRPr="007A7F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032632" w:rsidRPr="007A7F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energiją taupančių priemonių įgyvendinimo</w:t>
      </w:r>
      <w:r w:rsidR="001065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1065E6" w:rsidRPr="007A7F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namo atnaujinimo (modernizavimo)</w:t>
      </w:r>
      <w:r w:rsidR="007A71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0326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rengimas ir teikimas patalpų savininkams</w:t>
      </w:r>
      <w:r w:rsidR="00032632" w:rsidRPr="007A7F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="000326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032632" w:rsidRPr="007A7F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patalpų savininkų susirinkim</w:t>
      </w:r>
      <w:r w:rsidR="000326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ų šaukimas arba</w:t>
      </w:r>
      <w:r w:rsidR="005422C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032632" w:rsidRPr="007A7F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balsavim</w:t>
      </w:r>
      <w:r w:rsidR="000326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</w:t>
      </w:r>
      <w:r w:rsidR="00032632" w:rsidRPr="007A7F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raštu</w:t>
      </w:r>
      <w:r w:rsidR="000326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organizavimas</w:t>
      </w:r>
      <w:r w:rsidR="005422C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5422C8" w:rsidRPr="007A7F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patalpų savininkų priimt</w:t>
      </w:r>
      <w:r w:rsidR="005422C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ų</w:t>
      </w:r>
      <w:r w:rsidR="005422C8" w:rsidRPr="007A7F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sprendim</w:t>
      </w:r>
      <w:r w:rsidR="005422C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ų įgyvendinimas</w:t>
      </w:r>
      <w:r w:rsidR="005422C8" w:rsidRPr="007A7F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0A7874C5" w14:textId="6DE694D7" w:rsidR="005422C8" w:rsidRDefault="007A71D5" w:rsidP="00E30EF2">
      <w:pPr>
        <w:spacing w:after="0" w:line="276" w:lineRule="auto"/>
        <w:ind w:firstLine="1134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8</w:t>
      </w:r>
      <w:r w:rsidR="007A7F48" w:rsidRPr="007A7F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5422C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</w:t>
      </w:r>
      <w:r w:rsidR="005422C8" w:rsidRPr="007A7F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okėjim</w:t>
      </w:r>
      <w:r w:rsidR="005422C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ų</w:t>
      </w:r>
      <w:r w:rsidR="005422C8" w:rsidRPr="007A7F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įmok</w:t>
      </w:r>
      <w:r w:rsidR="005422C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ų apskaičiavimas</w:t>
      </w:r>
      <w:r w:rsidR="005422C8" w:rsidRPr="007A7F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</w:t>
      </w:r>
      <w:r w:rsidR="0042266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surinktų lėšų tvarkymas ir jų naudojimo apskaita, </w:t>
      </w:r>
      <w:r w:rsidR="00422668" w:rsidRPr="007A7F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mėnesini</w:t>
      </w:r>
      <w:r w:rsidR="0042266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ų </w:t>
      </w:r>
      <w:r w:rsidR="00422668" w:rsidRPr="007A7F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mokėjimo dokument</w:t>
      </w:r>
      <w:r w:rsidR="0042266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ų</w:t>
      </w:r>
      <w:r w:rsidR="00422668" w:rsidRPr="007A7F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(sąskait</w:t>
      </w:r>
      <w:r w:rsidR="0042266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ų</w:t>
      </w:r>
      <w:r w:rsidR="00422668" w:rsidRPr="007A7F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mokėjimų pranešim</w:t>
      </w:r>
      <w:r w:rsidR="0042266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ų</w:t>
      </w:r>
      <w:r w:rsidR="00422668" w:rsidRPr="007A7F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ar kt.)</w:t>
      </w:r>
      <w:r w:rsidR="0042266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parengimas ir pateikimas patalpų savininkams. </w:t>
      </w:r>
      <w:r w:rsidR="00422668" w:rsidRPr="007A7F4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42266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4A09995" w14:textId="685CDC86" w:rsidR="007A7F48" w:rsidRPr="007A7F48" w:rsidRDefault="007A71D5" w:rsidP="00E30EF2">
      <w:pPr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9.</w:t>
      </w:r>
      <w:r w:rsidR="00D4703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42266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</w:t>
      </w:r>
      <w:r w:rsidR="00422668" w:rsidRPr="007A7F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atalpų savininkų susirinkim</w:t>
      </w:r>
      <w:r w:rsidR="0042266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ų šaukimas</w:t>
      </w:r>
      <w:r w:rsidR="00422668" w:rsidRPr="007A7F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arba </w:t>
      </w:r>
      <w:r w:rsidR="0042266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balsavimo </w:t>
      </w:r>
      <w:r w:rsidR="00422668" w:rsidRPr="007A7F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organiz</w:t>
      </w:r>
      <w:r w:rsidR="0042266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avimas </w:t>
      </w:r>
      <w:r w:rsidR="00422668" w:rsidRPr="007A7F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raštu</w:t>
      </w:r>
      <w:r w:rsidR="0042266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v</w:t>
      </w:r>
      <w:r w:rsidR="007A7F48" w:rsidRPr="007A7F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adovau</w:t>
      </w:r>
      <w:r w:rsidR="0042266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jantis </w:t>
      </w:r>
      <w:r w:rsidR="007A7F48" w:rsidRPr="007A7F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Civilinio kodekso 4.85 straipsniu</w:t>
      </w:r>
      <w:r w:rsidR="0042266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6030C2F7" w14:textId="3BE8B611" w:rsidR="007A7F48" w:rsidRPr="007A7F48" w:rsidRDefault="007A71D5" w:rsidP="00E30EF2">
      <w:pPr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10. </w:t>
      </w:r>
      <w:r w:rsidR="00422668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M</w:t>
      </w:r>
      <w:r w:rsidR="007A7F48" w:rsidRPr="007A7F48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etin</w:t>
      </w:r>
      <w:r w:rsidR="00422668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ės</w:t>
      </w:r>
      <w:r w:rsidR="007A7F48" w:rsidRPr="007A7F48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 savo veiklos, susijusios su administruojamu namu, ataskait</w:t>
      </w:r>
      <w:r w:rsidR="00422668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>os</w:t>
      </w:r>
      <w:r w:rsidR="007A7F48" w:rsidRPr="007A7F48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 (toliau – metinė veiklos ataskaita)</w:t>
      </w:r>
      <w:r w:rsidR="00422668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 rengimas, skelbimas ir teikimas patalpų savininkams</w:t>
      </w:r>
      <w:r w:rsidR="007A7F48" w:rsidRPr="007A7F48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14:ligatures w14:val="none"/>
        </w:rPr>
        <w:t xml:space="preserve">. </w:t>
      </w:r>
    </w:p>
    <w:p w14:paraId="2B16B998" w14:textId="46B0A0A2" w:rsidR="007A7F48" w:rsidRPr="007A7F48" w:rsidRDefault="007A7F48" w:rsidP="00E30EF2">
      <w:pPr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7F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</w:t>
      </w:r>
      <w:r w:rsidR="007A71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</w:t>
      </w:r>
      <w:r w:rsidRPr="007A7F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B00C3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</w:t>
      </w:r>
      <w:r w:rsidR="00B00C39" w:rsidRPr="007A7F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alstybinės vėliavos iškėlim</w:t>
      </w:r>
      <w:r w:rsidR="00B00C3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 užtikrinimas, v</w:t>
      </w:r>
      <w:r w:rsidRPr="007A7F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adovau</w:t>
      </w:r>
      <w:r w:rsidR="00B00C3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jantis </w:t>
      </w:r>
      <w:r w:rsidRPr="007A7F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Lietuvos Respublikos valstybės vėliavos ir kitų vėliavų įstatymu</w:t>
      </w:r>
      <w:r w:rsidR="00B00C3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7A7F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0E9E573" w14:textId="77777777" w:rsidR="007A7F48" w:rsidRDefault="007A7F48" w:rsidP="007A71D5">
      <w:pPr>
        <w:spacing w:line="276" w:lineRule="auto"/>
      </w:pPr>
    </w:p>
    <w:p w14:paraId="143DF8A6" w14:textId="313E74E6" w:rsidR="007A71D5" w:rsidRDefault="007A71D5" w:rsidP="007A71D5">
      <w:pPr>
        <w:tabs>
          <w:tab w:val="left" w:pos="4148"/>
        </w:tabs>
        <w:jc w:val="center"/>
      </w:pPr>
      <w:r>
        <w:t>_____________________________________</w:t>
      </w:r>
    </w:p>
    <w:p w14:paraId="238160A6" w14:textId="77777777" w:rsidR="00D47037" w:rsidRDefault="00D47037" w:rsidP="00D47037"/>
    <w:p w14:paraId="687FBB3C" w14:textId="77777777" w:rsidR="00D47037" w:rsidRDefault="00D47037" w:rsidP="00D47037">
      <w:pPr>
        <w:rPr>
          <w:rFonts w:ascii="Times New Roman" w:hAnsi="Times New Roman" w:cs="Times New Roman"/>
        </w:rPr>
      </w:pPr>
    </w:p>
    <w:p w14:paraId="108A938B" w14:textId="77777777" w:rsidR="00D47037" w:rsidRDefault="00D47037" w:rsidP="00D47037">
      <w:pPr>
        <w:rPr>
          <w:rFonts w:ascii="Times New Roman" w:hAnsi="Times New Roman" w:cs="Times New Roman"/>
        </w:rPr>
      </w:pPr>
    </w:p>
    <w:p w14:paraId="151F5765" w14:textId="073ED553" w:rsidR="00D47037" w:rsidRPr="00D47037" w:rsidRDefault="00D47037" w:rsidP="00D47037">
      <w:pPr>
        <w:rPr>
          <w:rFonts w:ascii="Times New Roman" w:hAnsi="Times New Roman" w:cs="Times New Roman"/>
        </w:rPr>
      </w:pPr>
      <w:r w:rsidRPr="00D47037">
        <w:rPr>
          <w:rFonts w:ascii="Times New Roman" w:hAnsi="Times New Roman" w:cs="Times New Roman"/>
        </w:rPr>
        <w:t xml:space="preserve">Darbų sąrašas parengtas vadovaujantis </w:t>
      </w:r>
      <w:r w:rsidRPr="00D47037">
        <w:rPr>
          <w:rFonts w:ascii="Times New Roman" w:eastAsia="Calibri" w:hAnsi="Times New Roman" w:cs="Times New Roman"/>
          <w:color w:val="000000"/>
          <w:szCs w:val="24"/>
          <w:lang w:eastAsia="lt-LT"/>
        </w:rPr>
        <w:t>Daugiabučio namo</w:t>
      </w:r>
      <w:r w:rsidRPr="00D47037">
        <w:rPr>
          <w:rFonts w:ascii="Times New Roman" w:eastAsia="Calibri" w:hAnsi="Times New Roman" w:cs="Times New Roman"/>
          <w:szCs w:val="24"/>
          <w:lang w:eastAsia="lt-LT"/>
        </w:rPr>
        <w:t xml:space="preserve"> bendrojo naudojimo objektų administravimo nuostat</w:t>
      </w:r>
      <w:r w:rsidRPr="00D47037">
        <w:rPr>
          <w:rFonts w:ascii="Times New Roman" w:eastAsia="Calibri" w:hAnsi="Times New Roman" w:cs="Times New Roman"/>
          <w:szCs w:val="24"/>
          <w:lang w:eastAsia="lt-LT"/>
        </w:rPr>
        <w:t>ai</w:t>
      </w:r>
      <w:r w:rsidRPr="00D47037">
        <w:rPr>
          <w:rFonts w:ascii="Times New Roman" w:eastAsia="Calibri" w:hAnsi="Times New Roman" w:cs="Times New Roman"/>
          <w:szCs w:val="24"/>
          <w:lang w:eastAsia="lt-LT"/>
        </w:rPr>
        <w:t>s, patvirtint</w:t>
      </w:r>
      <w:r w:rsidRPr="00D47037">
        <w:rPr>
          <w:rFonts w:ascii="Times New Roman" w:eastAsia="Calibri" w:hAnsi="Times New Roman" w:cs="Times New Roman"/>
          <w:szCs w:val="24"/>
          <w:lang w:eastAsia="lt-LT"/>
        </w:rPr>
        <w:t>ais</w:t>
      </w:r>
      <w:r w:rsidRPr="00D47037">
        <w:rPr>
          <w:rFonts w:ascii="Times New Roman" w:eastAsia="Calibri" w:hAnsi="Times New Roman" w:cs="Times New Roman"/>
          <w:szCs w:val="24"/>
          <w:lang w:eastAsia="lt-LT"/>
        </w:rPr>
        <w:t xml:space="preserve"> Lietuvos Respublikos Vyriausybės 2001 m. gegužės 23 d. nutarimu Nr. 603 „Dėl Daugiabučio namo bendrojo naudojimo objektų administravimo nuostatų patvirtinimo“</w:t>
      </w:r>
    </w:p>
    <w:sectPr w:rsidR="00D47037" w:rsidRPr="00D47037" w:rsidSect="00D47037">
      <w:pgSz w:w="11906" w:h="16838"/>
      <w:pgMar w:top="1134" w:right="991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38"/>
    <w:rsid w:val="00032632"/>
    <w:rsid w:val="000C159B"/>
    <w:rsid w:val="001065E6"/>
    <w:rsid w:val="00422668"/>
    <w:rsid w:val="00501B0C"/>
    <w:rsid w:val="005422C8"/>
    <w:rsid w:val="007A71D5"/>
    <w:rsid w:val="007A7F48"/>
    <w:rsid w:val="00983038"/>
    <w:rsid w:val="00B00C39"/>
    <w:rsid w:val="00D47037"/>
    <w:rsid w:val="00DC0A52"/>
    <w:rsid w:val="00E23AD9"/>
    <w:rsid w:val="00E30EF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BA5C"/>
  <w15:chartTrackingRefBased/>
  <w15:docId w15:val="{7C074693-2F30-4A9A-A9FD-1A788328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1623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Darbas</dc:creator>
  <cp:keywords/>
  <dc:description/>
  <cp:lastModifiedBy>Darbas</cp:lastModifiedBy>
  <cp:revision>8</cp:revision>
  <dcterms:created xsi:type="dcterms:W3CDTF">2024-03-14T11:38:00Z</dcterms:created>
  <dcterms:modified xsi:type="dcterms:W3CDTF">2024-03-20T08:26:00Z</dcterms:modified>
</cp:coreProperties>
</file>