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9590A">
        <w:rPr>
          <w:u w:val="single"/>
        </w:rPr>
        <w:t>1</w:t>
      </w:r>
      <w:r w:rsidR="00334040">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p>
    <w:p w:rsidR="004D61DD" w:rsidRDefault="004D61DD" w:rsidP="00C5653D">
      <w:pPr>
        <w:ind w:left="-284"/>
      </w:pPr>
      <w:r>
        <w:t>Daugiabučio namo (toliau – Namas) adresas (gatvės pavadinimas, Namo Nr.)</w:t>
      </w:r>
      <w:r w:rsidR="0097006F">
        <w:t xml:space="preserve"> </w:t>
      </w:r>
      <w:r w:rsidR="00032AA6">
        <w:rPr>
          <w:u w:val="single"/>
        </w:rPr>
        <w:t>Liepų g. 3</w:t>
      </w:r>
      <w:r w:rsidR="0019590A">
        <w:rPr>
          <w:u w:val="single"/>
        </w:rPr>
        <w:t>, Jurdaičių k.</w:t>
      </w:r>
      <w:r w:rsidR="00C5653D">
        <w:rPr>
          <w:u w:val="single"/>
        </w:rPr>
        <w:t>;</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884F7D">
        <w:rPr>
          <w:u w:val="single"/>
        </w:rPr>
        <w:t>19</w:t>
      </w:r>
      <w:r w:rsidR="00032AA6">
        <w:rPr>
          <w:u w:val="single"/>
        </w:rPr>
        <w:t>90</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032AA6">
        <w:rPr>
          <w:u w:val="single"/>
        </w:rPr>
        <w:t>3</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032AA6">
        <w:rPr>
          <w:u w:val="single"/>
        </w:rPr>
        <w:t>9</w:t>
      </w:r>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032AA6">
        <w:rPr>
          <w:u w:val="single"/>
        </w:rPr>
        <w:t>697,10</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032AA6">
        <w:rPr>
          <w:u w:val="single"/>
        </w:rPr>
        <w:t>525,75</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032AA6">
        <w:rPr>
          <w:u w:val="single"/>
        </w:rPr>
        <w:t xml:space="preserve">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6A6349" w:rsidRDefault="006A6349" w:rsidP="006A6349"/>
    <w:p w:rsidR="006A6349" w:rsidRPr="006A6349" w:rsidRDefault="006A6349" w:rsidP="006A6349"/>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10785" w:type="dxa"/>
        <w:tblInd w:w="-938" w:type="dxa"/>
        <w:tblLayout w:type="fixed"/>
        <w:tblCellMar>
          <w:top w:w="55" w:type="dxa"/>
          <w:left w:w="55" w:type="dxa"/>
          <w:bottom w:w="55" w:type="dxa"/>
          <w:right w:w="55" w:type="dxa"/>
        </w:tblCellMar>
        <w:tblLook w:val="0000" w:firstRow="0" w:lastRow="0" w:firstColumn="0" w:lastColumn="0" w:noHBand="0" w:noVBand="0"/>
      </w:tblPr>
      <w:tblGrid>
        <w:gridCol w:w="540"/>
        <w:gridCol w:w="5425"/>
        <w:gridCol w:w="1134"/>
        <w:gridCol w:w="2977"/>
        <w:gridCol w:w="709"/>
      </w:tblGrid>
      <w:tr w:rsidR="006A6349"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C71B87">
            <w:pPr>
              <w:pStyle w:val="TableContents"/>
              <w:snapToGrid w:val="0"/>
              <w:jc w:val="center"/>
            </w:pPr>
            <w:r>
              <w:t>Eil.</w:t>
            </w:r>
          </w:p>
          <w:p w:rsidR="006A6349" w:rsidRDefault="006A6349" w:rsidP="00C71B87">
            <w:pPr>
              <w:pStyle w:val="TableContents"/>
              <w:snapToGrid w:val="0"/>
              <w:jc w:val="center"/>
            </w:pPr>
            <w:r>
              <w:t>Nr.</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C71B87">
            <w:pPr>
              <w:pStyle w:val="TableContents"/>
              <w:jc w:val="center"/>
            </w:pPr>
            <w:r>
              <w:t>Mokesčio pavadinimas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C71B87">
            <w:pPr>
              <w:pStyle w:val="TableContents"/>
              <w:snapToGrid w:val="0"/>
              <w:jc w:val="center"/>
            </w:pPr>
            <w:r>
              <w:t>Priskai-čiuoto mokesčio suma,</w:t>
            </w:r>
          </w:p>
          <w:p w:rsidR="006A6349" w:rsidRDefault="006A6349" w:rsidP="00C71B87">
            <w:pPr>
              <w:pStyle w:val="TableContents"/>
              <w:snapToGrid w:val="0"/>
              <w:jc w:val="center"/>
            </w:pPr>
            <w:r>
              <w:t>Lt/metus</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C71B87">
            <w:pPr>
              <w:pStyle w:val="TableContents"/>
              <w:jc w:val="center"/>
            </w:pPr>
            <w:r>
              <w:t>Paslaugos nustatymo pagrindas, paslaugos sutarties data, paslaugos teikėjas, tarifas (jei nustatytas)</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C71B87">
            <w:pPr>
              <w:pStyle w:val="TableContents"/>
              <w:jc w:val="center"/>
            </w:pPr>
            <w:r>
              <w:t>Pasta-bos</w:t>
            </w:r>
          </w:p>
          <w:p w:rsidR="006A6349" w:rsidRDefault="006A6349" w:rsidP="00C71B87">
            <w:pPr>
              <w:pStyle w:val="TableContents"/>
              <w:jc w:val="center"/>
            </w:pPr>
          </w:p>
        </w:tc>
      </w:tr>
      <w:tr w:rsidR="006A6349"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DF2667">
            <w:pPr>
              <w:pStyle w:val="TableContents"/>
              <w:snapToGrid w:val="0"/>
              <w:jc w:val="center"/>
            </w:pPr>
            <w:r>
              <w:t>1</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DF2667">
            <w:pPr>
              <w:pStyle w:val="TableContents"/>
              <w:jc w:val="center"/>
            </w:pPr>
            <w:r>
              <w:t>2</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DF2667">
            <w:pPr>
              <w:pStyle w:val="TableContents"/>
              <w:snapToGrid w:val="0"/>
              <w:jc w:val="center"/>
            </w:pPr>
            <w:r>
              <w:t>3</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DF2667">
            <w:pPr>
              <w:pStyle w:val="TableContents"/>
              <w:jc w:val="center"/>
            </w:pPr>
            <w:r>
              <w:t>4</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DF2667">
            <w:pPr>
              <w:pStyle w:val="TableContents"/>
              <w:jc w:val="center"/>
            </w:pPr>
            <w:r>
              <w:t>5</w:t>
            </w:r>
          </w:p>
        </w:tc>
      </w:tr>
      <w:tr w:rsidR="006A6349"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t>1.</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Namo bendrosios  nuosavybės administravimo</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pPr>
            <w:r>
              <w:t>508,77</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r>
              <w:rPr>
                <w:sz w:val="20"/>
              </w:rPr>
              <w:t>2014-04-09 Joniškio raj. savivaldybės administracijos direktoriaus įsakymas Nr.A-362</w:t>
            </w:r>
          </w:p>
          <w:p w:rsidR="006A6349" w:rsidRDefault="006A6349" w:rsidP="006A6349">
            <w:pPr>
              <w:pStyle w:val="TableContents"/>
              <w:snapToGrid w:val="0"/>
              <w:jc w:val="center"/>
              <w:rPr>
                <w:sz w:val="20"/>
              </w:rPr>
            </w:pPr>
            <w:r>
              <w:rPr>
                <w:sz w:val="20"/>
              </w:rPr>
              <w:t>0,10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t>2.</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Namo (išskyrus šildymo ir karšto vandens sistemų, lifto) techninės priežiūros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pPr>
            <w:r>
              <w:t>1272,50</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r>
              <w:rPr>
                <w:sz w:val="20"/>
              </w:rPr>
              <w:t>2008-08-28 Joniškio raj. savivald.tarybos sprendimas</w:t>
            </w:r>
          </w:p>
          <w:p w:rsidR="006A6349" w:rsidRDefault="006A6349" w:rsidP="006A6349">
            <w:pPr>
              <w:pStyle w:val="TableContents"/>
              <w:snapToGrid w:val="0"/>
              <w:jc w:val="center"/>
              <w:rPr>
                <w:sz w:val="20"/>
              </w:rPr>
            </w:pPr>
            <w:r>
              <w:rPr>
                <w:sz w:val="20"/>
              </w:rPr>
              <w:t>Nr.T-167</w:t>
            </w:r>
          </w:p>
          <w:p w:rsidR="006A6349" w:rsidRDefault="006A6349" w:rsidP="006A6349">
            <w:pPr>
              <w:pStyle w:val="TableContents"/>
              <w:snapToGrid w:val="0"/>
              <w:jc w:val="center"/>
              <w:rPr>
                <w:sz w:val="20"/>
              </w:rPr>
            </w:pPr>
            <w:r>
              <w:rPr>
                <w:sz w:val="20"/>
              </w:rPr>
              <w:t>0,25 Lt/m</w:t>
            </w:r>
            <w:r>
              <w:rPr>
                <w:sz w:val="20"/>
                <w:vertAlign w:val="superscript"/>
              </w:rPr>
              <w:t>2</w:t>
            </w:r>
            <w:r>
              <w:rPr>
                <w:sz w:val="20"/>
              </w:rPr>
              <w:t>(be PVM)</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t>3.</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 xml:space="preserve"> Namo šildymo ir karšto vandens sistemos priežiūros (eksploatavimo)</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pPr>
            <w:r>
              <w:t>923,09</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r>
              <w:rPr>
                <w:sz w:val="20"/>
              </w:rPr>
              <w:t>Maksimalus tarifas nustatytas</w:t>
            </w:r>
          </w:p>
          <w:p w:rsidR="006A6349" w:rsidRDefault="006A6349" w:rsidP="006A6349">
            <w:pPr>
              <w:pStyle w:val="TableContents"/>
              <w:snapToGrid w:val="0"/>
              <w:jc w:val="center"/>
              <w:rPr>
                <w:sz w:val="20"/>
              </w:rPr>
            </w:pPr>
            <w:r>
              <w:rPr>
                <w:sz w:val="20"/>
              </w:rPr>
              <w:t>2012-04-26</w:t>
            </w:r>
          </w:p>
          <w:p w:rsidR="006A6349" w:rsidRDefault="006A6349" w:rsidP="006A6349">
            <w:pPr>
              <w:pStyle w:val="TableContents"/>
              <w:snapToGrid w:val="0"/>
              <w:jc w:val="center"/>
              <w:rPr>
                <w:sz w:val="20"/>
              </w:rPr>
            </w:pPr>
            <w:r>
              <w:rPr>
                <w:sz w:val="20"/>
              </w:rPr>
              <w:t>Joniškio raj.savivaldybės</w:t>
            </w:r>
          </w:p>
          <w:p w:rsidR="006A6349" w:rsidRDefault="006A6349" w:rsidP="006A6349">
            <w:pPr>
              <w:pStyle w:val="TableContents"/>
              <w:snapToGrid w:val="0"/>
              <w:jc w:val="center"/>
              <w:rPr>
                <w:sz w:val="20"/>
              </w:rPr>
            </w:pPr>
            <w:r>
              <w:rPr>
                <w:sz w:val="20"/>
              </w:rPr>
              <w:t>tarybos sprendimas T-81</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RPr="00D65D78"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lastRenderedPageBreak/>
              <w:t>4.</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Namo bendrojo naudojimo objektų atnaujinimo darbų (jei šie darbai neapmokami iš sukauptų  lėšų*)</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p w:rsidR="006A6349" w:rsidRDefault="006A6349" w:rsidP="006A6349">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t>5.</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 xml:space="preserve">Lifto </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RPr="00D65D78"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t>6.</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 xml:space="preserve">Namo bendrojo naudojimo objektų avarijų likvidavimo ir lokalizavimo darbų </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t>7.</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Bendrosioms namo reikmėms sunaudotos energijos ir vandens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t>8.</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Komunalinių atliekų tvarkymo</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t>9.</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Namui ar keliems namams priskirto žemės sklypo priežiūros</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4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jc w:val="center"/>
            </w:pPr>
            <w:r w:rsidRPr="006A6349">
              <w:t>10.</w:t>
            </w: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 xml:space="preserve">Už kitas suteiktas paslaugas </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pP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40" w:type="dxa"/>
            <w:tcBorders>
              <w:left w:val="single" w:sz="4" w:space="0" w:color="auto"/>
              <w:right w:val="single" w:sz="4" w:space="0" w:color="auto"/>
            </w:tcBorders>
            <w:tcMar>
              <w:top w:w="0" w:type="dxa"/>
              <w:left w:w="55" w:type="dxa"/>
              <w:bottom w:w="0" w:type="dxa"/>
              <w:right w:w="55" w:type="dxa"/>
            </w:tcMar>
          </w:tcPr>
          <w:p w:rsidR="006A6349" w:rsidRPr="006A6349" w:rsidRDefault="006A6349" w:rsidP="00DF2667">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 xml:space="preserve">   -bendro naudojimo elektra</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pPr>
            <w:r>
              <w:t>131,22</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r>
              <w:rPr>
                <w:sz w:val="20"/>
              </w:rPr>
              <w:t>2010-05-07 sutartis su</w:t>
            </w:r>
          </w:p>
          <w:p w:rsidR="006A6349" w:rsidRDefault="006A6349" w:rsidP="006A6349">
            <w:pPr>
              <w:pStyle w:val="TableContents"/>
              <w:snapToGrid w:val="0"/>
              <w:jc w:val="center"/>
              <w:rPr>
                <w:sz w:val="20"/>
              </w:rPr>
            </w:pPr>
            <w:r>
              <w:rPr>
                <w:sz w:val="20"/>
              </w:rPr>
              <w:t>AB VST Nr.33000-10-K1795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40" w:type="dxa"/>
            <w:tcBorders>
              <w:left w:val="single" w:sz="4" w:space="0" w:color="auto"/>
              <w:right w:val="single" w:sz="4" w:space="0" w:color="auto"/>
            </w:tcBorders>
            <w:tcMar>
              <w:top w:w="0" w:type="dxa"/>
              <w:left w:w="55" w:type="dxa"/>
              <w:bottom w:w="0" w:type="dxa"/>
              <w:right w:w="55" w:type="dxa"/>
            </w:tcMar>
          </w:tcPr>
          <w:p w:rsidR="006A6349" w:rsidRPr="006A6349" w:rsidRDefault="006A6349" w:rsidP="00DF2667">
            <w:pPr>
              <w:pStyle w:val="TableContents"/>
              <w:snapToGrid w:val="0"/>
            </w:pPr>
          </w:p>
        </w:tc>
        <w:tc>
          <w:tcPr>
            <w:tcW w:w="5425"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Pr="006A6349" w:rsidRDefault="006A6349" w:rsidP="006A6349">
            <w:pPr>
              <w:pStyle w:val="TableContents"/>
              <w:snapToGrid w:val="0"/>
            </w:pPr>
            <w:r w:rsidRPr="006A6349">
              <w:t xml:space="preserve">   -patalpų šildymą,</w:t>
            </w:r>
          </w:p>
        </w:tc>
        <w:tc>
          <w:tcPr>
            <w:tcW w:w="1134"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pPr>
            <w:r>
              <w:t>16369,37</w:t>
            </w:r>
          </w:p>
        </w:tc>
        <w:tc>
          <w:tcPr>
            <w:tcW w:w="2977"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0"/>
              </w:rPr>
            </w:pPr>
            <w:r>
              <w:rPr>
                <w:sz w:val="20"/>
              </w:rPr>
              <w:t>2012-08-30 Joniškio raj.</w:t>
            </w:r>
          </w:p>
          <w:p w:rsidR="006A6349" w:rsidRDefault="006A6349" w:rsidP="006A6349">
            <w:pPr>
              <w:pStyle w:val="TableContents"/>
              <w:snapToGrid w:val="0"/>
              <w:jc w:val="center"/>
              <w:rPr>
                <w:sz w:val="20"/>
              </w:rPr>
            </w:pPr>
            <w:r>
              <w:rPr>
                <w:sz w:val="20"/>
              </w:rPr>
              <w:t>savivald.tarybos sprendimas T-160</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jc w:val="center"/>
              <w:rPr>
                <w:sz w:val="22"/>
              </w:rPr>
            </w:pPr>
          </w:p>
        </w:tc>
      </w:tr>
      <w:tr w:rsidR="006A6349" w:rsidTr="00C71B87">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rPr>
                <w:b/>
                <w:bCs/>
                <w:sz w:val="22"/>
              </w:rPr>
            </w:pPr>
            <w:r>
              <w:rPr>
                <w:b/>
                <w:bCs/>
                <w:sz w:val="22"/>
              </w:rPr>
              <w:t>Iš viso priskaičiuota mokesčių per ataskaitinius metus, Lt:</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6A6349">
            <w:pPr>
              <w:pStyle w:val="TableContents"/>
              <w:snapToGrid w:val="0"/>
              <w:jc w:val="center"/>
            </w:pPr>
            <w:r>
              <w:t>19 204,95</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DF2667">
            <w:pPr>
              <w:pStyle w:val="TableContents"/>
              <w:snapToGrid w:val="0"/>
              <w:jc w:val="center"/>
            </w:pPr>
          </w:p>
        </w:tc>
      </w:tr>
      <w:tr w:rsidR="006A6349" w:rsidTr="00C71B87">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rPr>
                <w:b/>
                <w:bCs/>
                <w:sz w:val="22"/>
              </w:rPr>
            </w:pPr>
            <w:r>
              <w:rPr>
                <w:b/>
                <w:bCs/>
                <w:sz w:val="22"/>
              </w:rPr>
              <w:t>Iš viso sumokėta mokesčių per ataskaitinius metus, Lt:</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6A6349">
            <w:pPr>
              <w:pStyle w:val="TableContents"/>
              <w:snapToGrid w:val="0"/>
              <w:jc w:val="center"/>
            </w:pPr>
            <w:r>
              <w:t xml:space="preserve"> 10 794,66</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DF2667">
            <w:pPr>
              <w:pStyle w:val="TableContents"/>
              <w:snapToGrid w:val="0"/>
              <w:jc w:val="center"/>
            </w:pPr>
          </w:p>
        </w:tc>
      </w:tr>
      <w:tr w:rsidR="006A6349" w:rsidTr="00C71B87">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rPr>
                <w:b/>
                <w:bCs/>
                <w:sz w:val="22"/>
              </w:rPr>
            </w:pPr>
            <w:bookmarkStart w:id="0" w:name="OLE_LINK10"/>
            <w:r>
              <w:rPr>
                <w:b/>
                <w:bCs/>
                <w:sz w:val="22"/>
              </w:rPr>
              <w:t>Įsiskolinimas iš viso nuo namo administravimo pradžios, Lt:</w:t>
            </w:r>
            <w:bookmarkEnd w:id="0"/>
          </w:p>
        </w:tc>
        <w:tc>
          <w:tcPr>
            <w:tcW w:w="4111"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6A6349">
            <w:pPr>
              <w:pStyle w:val="TableContents"/>
              <w:snapToGrid w:val="0"/>
              <w:jc w:val="center"/>
            </w:pPr>
            <w:r>
              <w:t xml:space="preserve">17 144,62 </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DF2667">
            <w:pPr>
              <w:pStyle w:val="TableContents"/>
              <w:snapToGrid w:val="0"/>
              <w:jc w:val="center"/>
            </w:pPr>
          </w:p>
        </w:tc>
      </w:tr>
      <w:tr w:rsidR="006A6349" w:rsidTr="00C71B87">
        <w:trPr>
          <w:trHeight w:val="20"/>
        </w:trPr>
        <w:tc>
          <w:tcPr>
            <w:tcW w:w="5965"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6A6349" w:rsidRDefault="006A6349" w:rsidP="006A6349">
            <w:pPr>
              <w:pStyle w:val="TableContents"/>
              <w:snapToGrid w:val="0"/>
              <w:rPr>
                <w:b/>
                <w:bCs/>
                <w:sz w:val="22"/>
              </w:rPr>
            </w:pPr>
            <w:r>
              <w:rPr>
                <w:b/>
                <w:bCs/>
                <w:sz w:val="22"/>
              </w:rPr>
              <w:t>Įsiskolinimas iš viso nuo namo administravimo pradžios, Eur:</w:t>
            </w:r>
          </w:p>
        </w:tc>
        <w:tc>
          <w:tcPr>
            <w:tcW w:w="4111"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6A6349">
            <w:pPr>
              <w:pStyle w:val="TableContents"/>
              <w:snapToGrid w:val="0"/>
              <w:jc w:val="center"/>
            </w:pPr>
            <w:r>
              <w:t xml:space="preserve">  4 965,43</w:t>
            </w:r>
          </w:p>
        </w:tc>
        <w:tc>
          <w:tcPr>
            <w:tcW w:w="709"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6A6349" w:rsidRDefault="006A6349" w:rsidP="00DF2667">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6A6349">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6A6349">
        <w:t>Lt</w:t>
      </w:r>
    </w:p>
    <w:p w:rsidR="006A6349" w:rsidRPr="006A6349" w:rsidRDefault="006A6349" w:rsidP="006A6349">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6A6349" w:rsidRDefault="006A6349">
      <w:pPr>
        <w:spacing w:after="200" w:line="276" w:lineRule="auto"/>
        <w:rPr>
          <w:b/>
          <w:bCs/>
        </w:rPr>
      </w:pPr>
      <w:r>
        <w:br w:type="page"/>
      </w:r>
    </w:p>
    <w:p w:rsidR="00FA4330" w:rsidRDefault="00FA4330" w:rsidP="004D61DD">
      <w:pPr>
        <w:pStyle w:val="TableHeading"/>
        <w:widowControl/>
        <w:suppressLineNumbers w:val="0"/>
        <w:suppressAutoHyphens w:val="0"/>
        <w:rPr>
          <w:rFonts w:eastAsia="Times New Roman" w:cs="Times New Roman"/>
        </w:rPr>
      </w:pPr>
      <w:bookmarkStart w:id="1" w:name="_GoBack"/>
      <w:bookmarkEnd w:id="1"/>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6A6349" w:rsidRDefault="006A6349" w:rsidP="004D61DD">
      <w:pPr>
        <w:ind w:left="720"/>
        <w:jc w:val="center"/>
        <w:rPr>
          <w:b/>
          <w:bCs/>
        </w:rPr>
      </w:pPr>
    </w:p>
    <w:p w:rsidR="006A6349" w:rsidRDefault="006A6349"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884F7D" w:rsidRDefault="00884F7D" w:rsidP="00884F7D">
      <w:pPr>
        <w:ind w:left="360"/>
        <w:jc w:val="both"/>
      </w:pPr>
      <w:r w:rsidRPr="00F17E5A">
        <w:t>3) Kitų</w:t>
      </w:r>
      <w:r>
        <w:t xml:space="preserve"> metų Darbų planai (nurodomi konkretūs darbai, planuojamas lėšų poreikis ir šaltiniai) – 2015 metų darbų plane </w:t>
      </w:r>
      <w:r w:rsidR="00BB16CB">
        <w:t>yra numatytas stogo dangos remontas (orientacinė suma – apie 2860 €)</w:t>
      </w:r>
      <w:r>
        <w:t>.</w:t>
      </w:r>
    </w:p>
    <w:p w:rsidR="00884F7D" w:rsidRDefault="00884F7D" w:rsidP="00884F7D">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ACF" w:rsidRDefault="00305ACF" w:rsidP="003C0122">
      <w:r>
        <w:separator/>
      </w:r>
    </w:p>
  </w:endnote>
  <w:endnote w:type="continuationSeparator" w:id="0">
    <w:p w:rsidR="00305ACF" w:rsidRDefault="00305ACF"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ACF" w:rsidRDefault="00305ACF" w:rsidP="003C0122">
      <w:r>
        <w:separator/>
      </w:r>
    </w:p>
  </w:footnote>
  <w:footnote w:type="continuationSeparator" w:id="0">
    <w:p w:rsidR="00305ACF" w:rsidRDefault="00305ACF"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C71B87">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955D9"/>
    <w:rsid w:val="000F2954"/>
    <w:rsid w:val="000F656C"/>
    <w:rsid w:val="00125354"/>
    <w:rsid w:val="00193DFE"/>
    <w:rsid w:val="0019590A"/>
    <w:rsid w:val="001A2332"/>
    <w:rsid w:val="001B5677"/>
    <w:rsid w:val="001C637B"/>
    <w:rsid w:val="00283BB5"/>
    <w:rsid w:val="00305ACF"/>
    <w:rsid w:val="00334040"/>
    <w:rsid w:val="003729FB"/>
    <w:rsid w:val="003C0122"/>
    <w:rsid w:val="003D4FC2"/>
    <w:rsid w:val="003E6EEC"/>
    <w:rsid w:val="003F3B8E"/>
    <w:rsid w:val="0041446D"/>
    <w:rsid w:val="00446421"/>
    <w:rsid w:val="004A54A1"/>
    <w:rsid w:val="004D61DD"/>
    <w:rsid w:val="005334EA"/>
    <w:rsid w:val="005B1F83"/>
    <w:rsid w:val="005E3CE1"/>
    <w:rsid w:val="006804A2"/>
    <w:rsid w:val="006A6349"/>
    <w:rsid w:val="006E2E06"/>
    <w:rsid w:val="006E7241"/>
    <w:rsid w:val="007235C7"/>
    <w:rsid w:val="00723D26"/>
    <w:rsid w:val="00744087"/>
    <w:rsid w:val="0075509E"/>
    <w:rsid w:val="0079391E"/>
    <w:rsid w:val="007975F2"/>
    <w:rsid w:val="007B39CD"/>
    <w:rsid w:val="007D65E3"/>
    <w:rsid w:val="00884F7D"/>
    <w:rsid w:val="0097006F"/>
    <w:rsid w:val="009974F2"/>
    <w:rsid w:val="009F536C"/>
    <w:rsid w:val="00B035AA"/>
    <w:rsid w:val="00B678B3"/>
    <w:rsid w:val="00B71907"/>
    <w:rsid w:val="00B76CD7"/>
    <w:rsid w:val="00B83AAC"/>
    <w:rsid w:val="00B86EF0"/>
    <w:rsid w:val="00B92C19"/>
    <w:rsid w:val="00BB16CB"/>
    <w:rsid w:val="00C5653D"/>
    <w:rsid w:val="00C6631D"/>
    <w:rsid w:val="00C71B87"/>
    <w:rsid w:val="00D419E7"/>
    <w:rsid w:val="00D670C2"/>
    <w:rsid w:val="00D8691C"/>
    <w:rsid w:val="00DA1842"/>
    <w:rsid w:val="00DE4161"/>
    <w:rsid w:val="00DF0859"/>
    <w:rsid w:val="00DF3452"/>
    <w:rsid w:val="00E00F9A"/>
    <w:rsid w:val="00E9323F"/>
    <w:rsid w:val="00EA1D6F"/>
    <w:rsid w:val="00EB70BC"/>
    <w:rsid w:val="00F2375F"/>
    <w:rsid w:val="00F47A99"/>
    <w:rsid w:val="00FA4330"/>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1B87"/>
    <w:rPr>
      <w:rFonts w:ascii="Tahoma" w:hAnsi="Tahoma" w:cs="Tahoma"/>
      <w:sz w:val="16"/>
      <w:szCs w:val="16"/>
    </w:rPr>
  </w:style>
  <w:style w:type="character" w:customStyle="1" w:styleId="BalloonTextChar">
    <w:name w:val="Balloon Text Char"/>
    <w:basedOn w:val="DefaultParagraphFont"/>
    <w:link w:val="BalloonText"/>
    <w:uiPriority w:val="99"/>
    <w:semiHidden/>
    <w:rsid w:val="00C71B8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1B87"/>
    <w:rPr>
      <w:rFonts w:ascii="Tahoma" w:hAnsi="Tahoma" w:cs="Tahoma"/>
      <w:sz w:val="16"/>
      <w:szCs w:val="16"/>
    </w:rPr>
  </w:style>
  <w:style w:type="character" w:customStyle="1" w:styleId="BalloonTextChar">
    <w:name w:val="Balloon Text Char"/>
    <w:basedOn w:val="DefaultParagraphFont"/>
    <w:link w:val="BalloonText"/>
    <w:uiPriority w:val="99"/>
    <w:semiHidden/>
    <w:rsid w:val="00C71B8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3274</Words>
  <Characters>1867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7</cp:revision>
  <cp:lastPrinted>2015-03-10T10:47:00Z</cp:lastPrinted>
  <dcterms:created xsi:type="dcterms:W3CDTF">2015-02-24T09:02:00Z</dcterms:created>
  <dcterms:modified xsi:type="dcterms:W3CDTF">2015-03-10T10:47:00Z</dcterms:modified>
</cp:coreProperties>
</file>